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jc w:val="center"/>
        <w:tblLayout w:type="fixed"/>
        <w:tblCellMar>
          <w:top w:w="0" w:type="dxa"/>
          <w:left w:w="108" w:type="dxa"/>
          <w:bottom w:w="0" w:type="dxa"/>
          <w:right w:w="108" w:type="dxa"/>
        </w:tblCellMar>
      </w:tblPr>
      <w:tblGrid>
        <w:gridCol w:w="1106"/>
        <w:gridCol w:w="2646"/>
        <w:gridCol w:w="1328"/>
        <w:gridCol w:w="2155"/>
        <w:gridCol w:w="2431"/>
        <w:gridCol w:w="1929"/>
      </w:tblGrid>
      <w:tr>
        <w:tblPrEx>
          <w:tblCellMar>
            <w:top w:w="0" w:type="dxa"/>
            <w:left w:w="108" w:type="dxa"/>
            <w:bottom w:w="0" w:type="dxa"/>
            <w:right w:w="108" w:type="dxa"/>
          </w:tblCellMar>
        </w:tblPrEx>
        <w:trPr>
          <w:trHeight w:val="581" w:hRule="atLeast"/>
          <w:jc w:val="center"/>
        </w:trPr>
        <w:tc>
          <w:tcPr>
            <w:tcW w:w="11595" w:type="dxa"/>
            <w:gridSpan w:val="6"/>
            <w:tcBorders>
              <w:top w:val="nil"/>
              <w:left w:val="nil"/>
              <w:bottom w:val="nil"/>
              <w:right w:val="nil"/>
            </w:tcBorders>
            <w:shd w:val="clear" w:color="auto" w:fill="auto"/>
            <w:noWrap/>
            <w:vAlign w:val="center"/>
          </w:tcPr>
          <w:p>
            <w:pPr>
              <w:widowControl/>
              <w:jc w:val="center"/>
              <w:textAlignment w:val="center"/>
              <w:rPr>
                <w:rFonts w:ascii="宋体" w:hAnsi="宋体" w:eastAsia="宋体" w:cs="宋体"/>
                <w:b/>
                <w:bCs/>
                <w:color w:val="000000"/>
                <w:kern w:val="0"/>
                <w:sz w:val="40"/>
                <w:szCs w:val="40"/>
                <w:lang w:bidi="ar"/>
              </w:rPr>
            </w:pPr>
          </w:p>
          <w:p>
            <w:pPr>
              <w:widowControl/>
              <w:jc w:val="center"/>
              <w:textAlignment w:val="center"/>
              <w:rPr>
                <w:rFonts w:ascii="宋体" w:hAnsi="宋体" w:eastAsia="宋体" w:cs="宋体"/>
                <w:b/>
                <w:bCs/>
                <w:color w:val="000000"/>
                <w:kern w:val="0"/>
                <w:sz w:val="32"/>
                <w:szCs w:val="32"/>
                <w:u w:val="single"/>
                <w:lang w:bidi="ar"/>
              </w:rPr>
            </w:pPr>
            <w:r>
              <w:rPr>
                <w:rFonts w:hint="eastAsia" w:ascii="宋体" w:hAnsi="宋体" w:eastAsia="宋体" w:cs="宋体"/>
                <w:b/>
                <w:bCs/>
                <w:color w:val="000000"/>
                <w:kern w:val="0"/>
                <w:sz w:val="32"/>
                <w:szCs w:val="32"/>
                <w:lang w:bidi="ar"/>
              </w:rPr>
              <w:t>易制毒/易制爆危化品领用单    领用时间</w:t>
            </w:r>
            <w:r>
              <w:rPr>
                <w:rFonts w:hint="eastAsia" w:ascii="宋体" w:hAnsi="宋体" w:eastAsia="宋体" w:cs="宋体"/>
                <w:b/>
                <w:bCs/>
                <w:color w:val="000000"/>
                <w:kern w:val="0"/>
                <w:sz w:val="32"/>
                <w:szCs w:val="32"/>
                <w:u w:val="single"/>
                <w:lang w:bidi="ar"/>
              </w:rPr>
              <w:t xml:space="preserve">  </w:t>
            </w:r>
            <w:r>
              <w:rPr>
                <w:rFonts w:hint="eastAsia" w:ascii="宋体" w:hAnsi="宋体" w:eastAsia="宋体" w:cs="宋体"/>
                <w:b/>
                <w:bCs/>
                <w:color w:val="000000"/>
                <w:kern w:val="0"/>
                <w:sz w:val="32"/>
                <w:szCs w:val="32"/>
                <w:lang w:bidi="ar"/>
              </w:rPr>
              <w:t>年</w:t>
            </w:r>
            <w:r>
              <w:rPr>
                <w:rFonts w:hint="eastAsia" w:ascii="宋体" w:hAnsi="宋体" w:eastAsia="宋体" w:cs="宋体"/>
                <w:b/>
                <w:bCs/>
                <w:color w:val="000000"/>
                <w:kern w:val="0"/>
                <w:sz w:val="32"/>
                <w:szCs w:val="32"/>
                <w:u w:val="single"/>
                <w:lang w:bidi="ar"/>
              </w:rPr>
              <w:t xml:space="preserve">   </w:t>
            </w:r>
            <w:r>
              <w:rPr>
                <w:rFonts w:hint="eastAsia" w:ascii="宋体" w:hAnsi="宋体" w:eastAsia="宋体" w:cs="宋体"/>
                <w:b/>
                <w:bCs/>
                <w:color w:val="000000"/>
                <w:kern w:val="0"/>
                <w:sz w:val="32"/>
                <w:szCs w:val="32"/>
                <w:lang w:bidi="ar"/>
              </w:rPr>
              <w:t>月</w:t>
            </w:r>
            <w:r>
              <w:rPr>
                <w:rFonts w:hint="eastAsia" w:ascii="宋体" w:hAnsi="宋体" w:eastAsia="宋体" w:cs="宋体"/>
                <w:b/>
                <w:bCs/>
                <w:color w:val="000000"/>
                <w:kern w:val="0"/>
                <w:sz w:val="32"/>
                <w:szCs w:val="32"/>
                <w:u w:val="single"/>
                <w:lang w:bidi="ar"/>
              </w:rPr>
              <w:t xml:space="preserve">   </w:t>
            </w:r>
            <w:r>
              <w:rPr>
                <w:rFonts w:hint="eastAsia" w:ascii="宋体" w:hAnsi="宋体" w:eastAsia="宋体" w:cs="宋体"/>
                <w:b/>
                <w:bCs/>
                <w:color w:val="000000"/>
                <w:kern w:val="0"/>
                <w:sz w:val="32"/>
                <w:szCs w:val="32"/>
                <w:lang w:bidi="ar"/>
              </w:rPr>
              <w:t>日</w:t>
            </w:r>
          </w:p>
          <w:p>
            <w:pPr>
              <w:widowControl/>
              <w:jc w:val="center"/>
              <w:textAlignment w:val="center"/>
              <w:rPr>
                <w:rFonts w:ascii="宋体" w:hAnsi="宋体" w:eastAsia="宋体" w:cs="宋体"/>
                <w:b/>
                <w:bCs/>
                <w:color w:val="000000"/>
                <w:kern w:val="0"/>
                <w:sz w:val="22"/>
                <w:lang w:bidi="ar"/>
              </w:rPr>
            </w:pPr>
          </w:p>
        </w:tc>
      </w:tr>
      <w:tr>
        <w:tblPrEx>
          <w:tblCellMar>
            <w:top w:w="0" w:type="dxa"/>
            <w:left w:w="108" w:type="dxa"/>
            <w:bottom w:w="0" w:type="dxa"/>
            <w:right w:w="108" w:type="dxa"/>
          </w:tblCellMar>
        </w:tblPrEx>
        <w:trPr>
          <w:trHeight w:val="680" w:hRule="atLeast"/>
          <w:jc w:val="center"/>
        </w:trPr>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楷体" w:hAnsi="楷体" w:eastAsia="楷体" w:cs="楷体"/>
                <w:color w:val="000000"/>
                <w:sz w:val="22"/>
              </w:rPr>
            </w:pPr>
            <w:r>
              <w:rPr>
                <w:rFonts w:hint="eastAsia" w:ascii="楷体" w:hAnsi="楷体" w:eastAsia="楷体" w:cs="楷体"/>
                <w:color w:val="000000"/>
                <w:kern w:val="0"/>
                <w:sz w:val="22"/>
                <w:lang w:bidi="ar"/>
              </w:rPr>
              <w:t>领用人</w:t>
            </w:r>
          </w:p>
        </w:tc>
        <w:tc>
          <w:tcPr>
            <w:tcW w:w="2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楷体" w:hAnsi="楷体" w:eastAsia="楷体" w:cs="楷体"/>
                <w:color w:val="000000"/>
                <w:sz w:val="22"/>
              </w:rPr>
            </w:pPr>
            <w:r>
              <w:rPr>
                <w:rFonts w:hint="eastAsia" w:ascii="楷体" w:hAnsi="楷体" w:eastAsia="楷体" w:cs="楷体"/>
                <w:color w:val="000000"/>
                <w:sz w:val="22"/>
              </w:rPr>
              <w:t>课题组名称</w:t>
            </w: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楷体" w:hAnsi="楷体" w:eastAsia="楷体" w:cs="楷体"/>
                <w:color w:val="000000"/>
                <w:sz w:val="22"/>
              </w:rPr>
            </w:pPr>
            <w:r>
              <w:rPr>
                <w:rFonts w:hint="eastAsia" w:ascii="楷体" w:hAnsi="楷体" w:eastAsia="楷体" w:cs="楷体"/>
                <w:color w:val="000000"/>
                <w:kern w:val="0"/>
                <w:sz w:val="22"/>
                <w:lang w:bidi="ar"/>
              </w:rPr>
              <w:t>联系方式</w:t>
            </w:r>
          </w:p>
        </w:tc>
        <w:tc>
          <w:tcPr>
            <w:tcW w:w="2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楷体" w:hAnsi="楷体" w:eastAsia="楷体" w:cs="楷体"/>
                <w:color w:val="000000"/>
                <w:sz w:val="22"/>
              </w:rPr>
            </w:pPr>
            <w:r>
              <w:rPr>
                <w:rFonts w:hint="eastAsia" w:ascii="楷体" w:hAnsi="楷体" w:eastAsia="楷体" w:cs="楷体"/>
                <w:color w:val="000000"/>
                <w:kern w:val="0"/>
                <w:sz w:val="22"/>
                <w:lang w:bidi="ar"/>
              </w:rPr>
              <w:t>管控类危化品名称</w:t>
            </w:r>
          </w:p>
        </w:tc>
        <w:tc>
          <w:tcPr>
            <w:tcW w:w="24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楷体" w:hAnsi="楷体" w:eastAsia="楷体" w:cs="楷体"/>
                <w:color w:val="000000"/>
                <w:sz w:val="22"/>
              </w:rPr>
            </w:pPr>
            <w:r>
              <w:rPr>
                <w:rFonts w:hint="eastAsia" w:ascii="楷体" w:hAnsi="楷体" w:eastAsia="楷体" w:cs="楷体"/>
                <w:color w:val="000000"/>
                <w:kern w:val="0"/>
                <w:sz w:val="22"/>
                <w:lang w:bidi="ar"/>
              </w:rPr>
              <w:t>领用量</w:t>
            </w:r>
          </w:p>
        </w:tc>
        <w:tc>
          <w:tcPr>
            <w:tcW w:w="1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楷体" w:hAnsi="楷体" w:eastAsia="楷体" w:cs="楷体"/>
                <w:color w:val="000000"/>
                <w:sz w:val="22"/>
              </w:rPr>
            </w:pPr>
            <w:r>
              <w:rPr>
                <w:rFonts w:hint="eastAsia" w:ascii="楷体" w:hAnsi="楷体" w:eastAsia="楷体" w:cs="楷体"/>
                <w:color w:val="000000"/>
                <w:kern w:val="0"/>
                <w:sz w:val="22"/>
                <w:lang w:bidi="ar"/>
              </w:rPr>
              <w:t>导师签字</w:t>
            </w:r>
          </w:p>
        </w:tc>
      </w:tr>
      <w:tr>
        <w:tblPrEx>
          <w:tblCellMar>
            <w:top w:w="0" w:type="dxa"/>
            <w:left w:w="108" w:type="dxa"/>
            <w:bottom w:w="0" w:type="dxa"/>
            <w:right w:w="108" w:type="dxa"/>
          </w:tblCellMar>
        </w:tblPrEx>
        <w:trPr>
          <w:trHeight w:val="680" w:hRule="atLeast"/>
          <w:jc w:val="center"/>
        </w:trPr>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楷体" w:hAnsi="楷体" w:eastAsia="楷体" w:cs="楷体"/>
                <w:color w:val="000000"/>
                <w:sz w:val="22"/>
              </w:rPr>
            </w:pPr>
          </w:p>
        </w:tc>
        <w:tc>
          <w:tcPr>
            <w:tcW w:w="2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楷体" w:hAnsi="楷体" w:eastAsia="楷体" w:cs="楷体"/>
                <w:color w:val="000000"/>
                <w:sz w:val="22"/>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楷体" w:hAnsi="楷体" w:eastAsia="楷体" w:cs="楷体"/>
                <w:color w:val="000000"/>
                <w:sz w:val="22"/>
              </w:rPr>
            </w:pPr>
          </w:p>
        </w:tc>
        <w:tc>
          <w:tcPr>
            <w:tcW w:w="2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楷体" w:hAnsi="楷体" w:eastAsia="楷体" w:cs="楷体"/>
                <w:color w:val="000000"/>
                <w:sz w:val="22"/>
              </w:rPr>
            </w:pPr>
          </w:p>
        </w:tc>
        <w:tc>
          <w:tcPr>
            <w:tcW w:w="24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楷体" w:hAnsi="楷体" w:eastAsia="楷体" w:cs="楷体"/>
                <w:color w:val="000000"/>
                <w:sz w:val="22"/>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楷体" w:hAnsi="楷体" w:eastAsia="楷体" w:cs="楷体"/>
                <w:color w:val="000000"/>
                <w:sz w:val="22"/>
              </w:rPr>
            </w:pPr>
          </w:p>
        </w:tc>
      </w:tr>
      <w:tr>
        <w:tblPrEx>
          <w:tblCellMar>
            <w:top w:w="0" w:type="dxa"/>
            <w:left w:w="108" w:type="dxa"/>
            <w:bottom w:w="0" w:type="dxa"/>
            <w:right w:w="108" w:type="dxa"/>
          </w:tblCellMar>
        </w:tblPrEx>
        <w:trPr>
          <w:trHeight w:val="680" w:hRule="atLeast"/>
          <w:jc w:val="center"/>
        </w:trPr>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楷体" w:hAnsi="楷体" w:eastAsia="楷体" w:cs="楷体"/>
                <w:color w:val="000000"/>
                <w:sz w:val="22"/>
              </w:rPr>
            </w:pPr>
          </w:p>
        </w:tc>
        <w:tc>
          <w:tcPr>
            <w:tcW w:w="2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楷体" w:hAnsi="楷体" w:eastAsia="楷体" w:cs="楷体"/>
                <w:color w:val="000000"/>
                <w:sz w:val="22"/>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楷体" w:hAnsi="楷体" w:eastAsia="楷体" w:cs="楷体"/>
                <w:color w:val="000000"/>
                <w:sz w:val="22"/>
              </w:rPr>
            </w:pPr>
          </w:p>
        </w:tc>
        <w:tc>
          <w:tcPr>
            <w:tcW w:w="2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楷体" w:hAnsi="楷体" w:eastAsia="楷体" w:cs="楷体"/>
                <w:color w:val="000000"/>
                <w:sz w:val="22"/>
              </w:rPr>
            </w:pPr>
          </w:p>
        </w:tc>
        <w:tc>
          <w:tcPr>
            <w:tcW w:w="24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楷体" w:hAnsi="楷体" w:eastAsia="楷体" w:cs="楷体"/>
                <w:color w:val="000000"/>
                <w:sz w:val="22"/>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楷体" w:hAnsi="楷体" w:eastAsia="楷体" w:cs="楷体"/>
                <w:color w:val="000000"/>
                <w:sz w:val="22"/>
              </w:rPr>
            </w:pPr>
          </w:p>
        </w:tc>
      </w:tr>
      <w:tr>
        <w:tblPrEx>
          <w:tblCellMar>
            <w:top w:w="0" w:type="dxa"/>
            <w:left w:w="108" w:type="dxa"/>
            <w:bottom w:w="0" w:type="dxa"/>
            <w:right w:w="108" w:type="dxa"/>
          </w:tblCellMar>
        </w:tblPrEx>
        <w:trPr>
          <w:trHeight w:val="680" w:hRule="atLeast"/>
          <w:jc w:val="center"/>
        </w:trPr>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楷体" w:hAnsi="楷体" w:eastAsia="楷体" w:cs="楷体"/>
                <w:color w:val="000000"/>
                <w:sz w:val="22"/>
              </w:rPr>
            </w:pPr>
          </w:p>
        </w:tc>
        <w:tc>
          <w:tcPr>
            <w:tcW w:w="2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楷体" w:hAnsi="楷体" w:eastAsia="楷体" w:cs="楷体"/>
                <w:color w:val="000000"/>
                <w:sz w:val="22"/>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楷体" w:hAnsi="楷体" w:eastAsia="楷体" w:cs="楷体"/>
                <w:color w:val="000000"/>
                <w:sz w:val="22"/>
              </w:rPr>
            </w:pPr>
          </w:p>
        </w:tc>
        <w:tc>
          <w:tcPr>
            <w:tcW w:w="2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楷体" w:hAnsi="楷体" w:eastAsia="楷体" w:cs="楷体"/>
                <w:color w:val="000000"/>
                <w:sz w:val="22"/>
              </w:rPr>
            </w:pPr>
          </w:p>
        </w:tc>
        <w:tc>
          <w:tcPr>
            <w:tcW w:w="24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楷体" w:hAnsi="楷体" w:eastAsia="楷体" w:cs="楷体"/>
                <w:color w:val="000000"/>
                <w:sz w:val="22"/>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楷体" w:hAnsi="楷体" w:eastAsia="楷体" w:cs="楷体"/>
                <w:color w:val="000000"/>
                <w:sz w:val="22"/>
              </w:rPr>
            </w:pPr>
          </w:p>
        </w:tc>
      </w:tr>
      <w:tr>
        <w:tblPrEx>
          <w:tblCellMar>
            <w:top w:w="0" w:type="dxa"/>
            <w:left w:w="108" w:type="dxa"/>
            <w:bottom w:w="0" w:type="dxa"/>
            <w:right w:w="108" w:type="dxa"/>
          </w:tblCellMar>
        </w:tblPrEx>
        <w:trPr>
          <w:trHeight w:val="680" w:hRule="atLeast"/>
          <w:jc w:val="center"/>
        </w:trPr>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楷体" w:hAnsi="楷体" w:eastAsia="楷体" w:cs="楷体"/>
                <w:color w:val="000000"/>
                <w:sz w:val="22"/>
              </w:rPr>
            </w:pPr>
          </w:p>
        </w:tc>
        <w:tc>
          <w:tcPr>
            <w:tcW w:w="2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楷体" w:hAnsi="楷体" w:eastAsia="楷体" w:cs="楷体"/>
                <w:color w:val="000000"/>
                <w:sz w:val="22"/>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楷体" w:hAnsi="楷体" w:eastAsia="楷体" w:cs="楷体"/>
                <w:color w:val="000000"/>
                <w:sz w:val="22"/>
              </w:rPr>
            </w:pPr>
          </w:p>
        </w:tc>
        <w:tc>
          <w:tcPr>
            <w:tcW w:w="2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楷体" w:hAnsi="楷体" w:eastAsia="楷体" w:cs="楷体"/>
                <w:color w:val="000000"/>
                <w:sz w:val="22"/>
              </w:rPr>
            </w:pPr>
          </w:p>
        </w:tc>
        <w:tc>
          <w:tcPr>
            <w:tcW w:w="24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楷体" w:hAnsi="楷体" w:eastAsia="楷体" w:cs="楷体"/>
                <w:color w:val="000000"/>
                <w:sz w:val="22"/>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楷体" w:hAnsi="楷体" w:eastAsia="楷体" w:cs="楷体"/>
                <w:color w:val="000000"/>
                <w:sz w:val="22"/>
              </w:rPr>
            </w:pPr>
          </w:p>
        </w:tc>
      </w:tr>
      <w:tr>
        <w:tblPrEx>
          <w:tblCellMar>
            <w:top w:w="0" w:type="dxa"/>
            <w:left w:w="108" w:type="dxa"/>
            <w:bottom w:w="0" w:type="dxa"/>
            <w:right w:w="108" w:type="dxa"/>
          </w:tblCellMar>
        </w:tblPrEx>
        <w:trPr>
          <w:trHeight w:val="500" w:hRule="atLeast"/>
          <w:jc w:val="center"/>
        </w:trPr>
        <w:tc>
          <w:tcPr>
            <w:tcW w:w="11595" w:type="dxa"/>
            <w:gridSpan w:val="6"/>
            <w:tcBorders>
              <w:top w:val="nil"/>
              <w:left w:val="nil"/>
              <w:bottom w:val="nil"/>
              <w:right w:val="nil"/>
            </w:tcBorders>
            <w:shd w:val="clear" w:color="auto" w:fill="auto"/>
            <w:vAlign w:val="center"/>
          </w:tcPr>
          <w:p>
            <w:pPr>
              <w:widowControl/>
              <w:jc w:val="center"/>
              <w:textAlignment w:val="center"/>
              <w:rPr>
                <w:rFonts w:ascii="楷体" w:hAnsi="楷体" w:eastAsia="楷体" w:cs="楷体"/>
                <w:b/>
                <w:bCs/>
                <w:color w:val="000000"/>
                <w:sz w:val="22"/>
              </w:rPr>
            </w:pPr>
            <w:r>
              <w:rPr>
                <w:rFonts w:hint="eastAsia" w:ascii="楷体" w:hAnsi="楷体" w:eastAsia="楷体" w:cs="楷体"/>
                <w:b/>
                <w:bCs/>
                <w:color w:val="000000"/>
                <w:kern w:val="0"/>
                <w:sz w:val="22"/>
                <w:lang w:bidi="ar"/>
              </w:rPr>
              <w:t>备注：出示导师签字的领用单方可到学院危化品暂存间领取当日使用量危化品；请将易制爆和易制毒危化品领用单分开；具体领用时间以学院安排为主；领用药品必须专门容器与转运转运箱，药品领用后，请及时归还领用箱。</w:t>
            </w:r>
          </w:p>
        </w:tc>
      </w:tr>
    </w:tbl>
    <w:p>
      <w:pPr>
        <w:tabs>
          <w:tab w:val="left" w:pos="2039"/>
        </w:tabs>
        <w:jc w:val="left"/>
      </w:pPr>
    </w:p>
    <w:p>
      <w:pPr>
        <w:tabs>
          <w:tab w:val="left" w:pos="2039"/>
        </w:tabs>
        <w:jc w:val="left"/>
      </w:pPr>
    </w:p>
    <w:p>
      <w:pPr>
        <w:tabs>
          <w:tab w:val="left" w:pos="2039"/>
        </w:tabs>
        <w:jc w:val="left"/>
      </w:pPr>
    </w:p>
    <w:p>
      <w:pPr>
        <w:tabs>
          <w:tab w:val="left" w:pos="2039"/>
        </w:tabs>
        <w:jc w:val="left"/>
      </w:pPr>
    </w:p>
    <w:p>
      <w:pPr>
        <w:tabs>
          <w:tab w:val="left" w:pos="2039"/>
        </w:tabs>
        <w:jc w:val="left"/>
      </w:pPr>
      <w:bookmarkStart w:id="0" w:name="_GoBack"/>
      <w:bookmarkEnd w:id="0"/>
    </w:p>
    <w:p>
      <w:pPr>
        <w:tabs>
          <w:tab w:val="left" w:pos="2039"/>
        </w:tabs>
        <w:jc w:val="left"/>
      </w:pPr>
    </w:p>
    <w:tbl>
      <w:tblPr>
        <w:tblStyle w:val="2"/>
        <w:tblW w:w="0" w:type="auto"/>
        <w:jc w:val="center"/>
        <w:tblLayout w:type="fixed"/>
        <w:tblCellMar>
          <w:top w:w="0" w:type="dxa"/>
          <w:left w:w="108" w:type="dxa"/>
          <w:bottom w:w="0" w:type="dxa"/>
          <w:right w:w="108" w:type="dxa"/>
        </w:tblCellMar>
      </w:tblPr>
      <w:tblGrid>
        <w:gridCol w:w="1106"/>
        <w:gridCol w:w="2646"/>
        <w:gridCol w:w="1328"/>
        <w:gridCol w:w="2155"/>
        <w:gridCol w:w="2431"/>
        <w:gridCol w:w="1929"/>
      </w:tblGrid>
      <w:tr>
        <w:tblPrEx>
          <w:tblCellMar>
            <w:top w:w="0" w:type="dxa"/>
            <w:left w:w="108" w:type="dxa"/>
            <w:bottom w:w="0" w:type="dxa"/>
            <w:right w:w="108" w:type="dxa"/>
          </w:tblCellMar>
        </w:tblPrEx>
        <w:trPr>
          <w:trHeight w:val="581" w:hRule="atLeast"/>
          <w:jc w:val="center"/>
        </w:trPr>
        <w:tc>
          <w:tcPr>
            <w:tcW w:w="11595" w:type="dxa"/>
            <w:gridSpan w:val="6"/>
            <w:tcBorders>
              <w:top w:val="nil"/>
              <w:left w:val="nil"/>
              <w:bottom w:val="nil"/>
              <w:right w:val="nil"/>
            </w:tcBorders>
            <w:shd w:val="clear" w:color="auto" w:fill="auto"/>
            <w:noWrap/>
            <w:vAlign w:val="center"/>
          </w:tcPr>
          <w:p>
            <w:pPr>
              <w:widowControl/>
              <w:jc w:val="center"/>
              <w:textAlignment w:val="center"/>
              <w:rPr>
                <w:rFonts w:ascii="宋体" w:hAnsi="宋体" w:eastAsia="宋体" w:cs="宋体"/>
                <w:b/>
                <w:bCs/>
                <w:color w:val="000000"/>
                <w:kern w:val="0"/>
                <w:sz w:val="40"/>
                <w:szCs w:val="40"/>
                <w:lang w:bidi="ar"/>
              </w:rPr>
            </w:pPr>
          </w:p>
          <w:p>
            <w:pPr>
              <w:widowControl/>
              <w:jc w:val="center"/>
              <w:textAlignment w:val="center"/>
              <w:rPr>
                <w:rFonts w:ascii="宋体" w:hAnsi="宋体" w:eastAsia="宋体" w:cs="宋体"/>
                <w:b/>
                <w:bCs/>
                <w:color w:val="000000"/>
                <w:kern w:val="0"/>
                <w:sz w:val="32"/>
                <w:szCs w:val="32"/>
                <w:u w:val="single"/>
                <w:lang w:bidi="ar"/>
              </w:rPr>
            </w:pPr>
            <w:r>
              <w:rPr>
                <w:rFonts w:hint="eastAsia" w:ascii="宋体" w:hAnsi="宋体" w:eastAsia="宋体" w:cs="宋体"/>
                <w:b/>
                <w:bCs/>
                <w:color w:val="000000"/>
                <w:kern w:val="0"/>
                <w:sz w:val="32"/>
                <w:szCs w:val="32"/>
                <w:lang w:bidi="ar"/>
              </w:rPr>
              <w:t>易制毒/易制爆危化品领用单    领用时间</w:t>
            </w:r>
            <w:r>
              <w:rPr>
                <w:rFonts w:hint="eastAsia" w:ascii="宋体" w:hAnsi="宋体" w:eastAsia="宋体" w:cs="宋体"/>
                <w:b/>
                <w:bCs/>
                <w:color w:val="000000"/>
                <w:kern w:val="0"/>
                <w:sz w:val="32"/>
                <w:szCs w:val="32"/>
                <w:u w:val="single"/>
                <w:lang w:bidi="ar"/>
              </w:rPr>
              <w:t xml:space="preserve">  </w:t>
            </w:r>
            <w:r>
              <w:rPr>
                <w:rFonts w:hint="eastAsia" w:ascii="宋体" w:hAnsi="宋体" w:eastAsia="宋体" w:cs="宋体"/>
                <w:b/>
                <w:bCs/>
                <w:color w:val="000000"/>
                <w:kern w:val="0"/>
                <w:sz w:val="32"/>
                <w:szCs w:val="32"/>
                <w:lang w:bidi="ar"/>
              </w:rPr>
              <w:t>年</w:t>
            </w:r>
            <w:r>
              <w:rPr>
                <w:rFonts w:hint="eastAsia" w:ascii="宋体" w:hAnsi="宋体" w:eastAsia="宋体" w:cs="宋体"/>
                <w:b/>
                <w:bCs/>
                <w:color w:val="000000"/>
                <w:kern w:val="0"/>
                <w:sz w:val="32"/>
                <w:szCs w:val="32"/>
                <w:u w:val="single"/>
                <w:lang w:bidi="ar"/>
              </w:rPr>
              <w:t xml:space="preserve">   </w:t>
            </w:r>
            <w:r>
              <w:rPr>
                <w:rFonts w:hint="eastAsia" w:ascii="宋体" w:hAnsi="宋体" w:eastAsia="宋体" w:cs="宋体"/>
                <w:b/>
                <w:bCs/>
                <w:color w:val="000000"/>
                <w:kern w:val="0"/>
                <w:sz w:val="32"/>
                <w:szCs w:val="32"/>
                <w:lang w:bidi="ar"/>
              </w:rPr>
              <w:t>月</w:t>
            </w:r>
            <w:r>
              <w:rPr>
                <w:rFonts w:hint="eastAsia" w:ascii="宋体" w:hAnsi="宋体" w:eastAsia="宋体" w:cs="宋体"/>
                <w:b/>
                <w:bCs/>
                <w:color w:val="000000"/>
                <w:kern w:val="0"/>
                <w:sz w:val="32"/>
                <w:szCs w:val="32"/>
                <w:u w:val="single"/>
                <w:lang w:bidi="ar"/>
              </w:rPr>
              <w:t xml:space="preserve">   </w:t>
            </w:r>
            <w:r>
              <w:rPr>
                <w:rFonts w:hint="eastAsia" w:ascii="宋体" w:hAnsi="宋体" w:eastAsia="宋体" w:cs="宋体"/>
                <w:b/>
                <w:bCs/>
                <w:color w:val="000000"/>
                <w:kern w:val="0"/>
                <w:sz w:val="32"/>
                <w:szCs w:val="32"/>
                <w:lang w:bidi="ar"/>
              </w:rPr>
              <w:t>日</w:t>
            </w:r>
          </w:p>
          <w:p>
            <w:pPr>
              <w:widowControl/>
              <w:jc w:val="center"/>
              <w:textAlignment w:val="center"/>
              <w:rPr>
                <w:rFonts w:ascii="宋体" w:hAnsi="宋体" w:eastAsia="宋体" w:cs="宋体"/>
                <w:b/>
                <w:bCs/>
                <w:color w:val="000000"/>
                <w:kern w:val="0"/>
                <w:sz w:val="22"/>
                <w:lang w:bidi="ar"/>
              </w:rPr>
            </w:pPr>
          </w:p>
        </w:tc>
      </w:tr>
      <w:tr>
        <w:tblPrEx>
          <w:tblCellMar>
            <w:top w:w="0" w:type="dxa"/>
            <w:left w:w="108" w:type="dxa"/>
            <w:bottom w:w="0" w:type="dxa"/>
            <w:right w:w="108" w:type="dxa"/>
          </w:tblCellMar>
        </w:tblPrEx>
        <w:trPr>
          <w:trHeight w:val="680" w:hRule="atLeast"/>
          <w:jc w:val="center"/>
        </w:trPr>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楷体" w:hAnsi="楷体" w:eastAsia="楷体" w:cs="楷体"/>
                <w:color w:val="000000"/>
                <w:sz w:val="22"/>
              </w:rPr>
            </w:pPr>
            <w:r>
              <w:rPr>
                <w:rFonts w:hint="eastAsia" w:ascii="楷体" w:hAnsi="楷体" w:eastAsia="楷体" w:cs="楷体"/>
                <w:color w:val="000000"/>
                <w:kern w:val="0"/>
                <w:sz w:val="22"/>
                <w:lang w:bidi="ar"/>
              </w:rPr>
              <w:t>领用人</w:t>
            </w:r>
          </w:p>
        </w:tc>
        <w:tc>
          <w:tcPr>
            <w:tcW w:w="2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楷体" w:hAnsi="楷体" w:eastAsia="楷体" w:cs="楷体"/>
                <w:color w:val="000000"/>
                <w:sz w:val="22"/>
              </w:rPr>
            </w:pPr>
            <w:r>
              <w:rPr>
                <w:rFonts w:hint="eastAsia" w:ascii="楷体" w:hAnsi="楷体" w:eastAsia="楷体" w:cs="楷体"/>
                <w:color w:val="000000"/>
                <w:sz w:val="22"/>
              </w:rPr>
              <w:t>课题组名称</w:t>
            </w: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楷体" w:hAnsi="楷体" w:eastAsia="楷体" w:cs="楷体"/>
                <w:color w:val="000000"/>
                <w:sz w:val="22"/>
              </w:rPr>
            </w:pPr>
            <w:r>
              <w:rPr>
                <w:rFonts w:hint="eastAsia" w:ascii="楷体" w:hAnsi="楷体" w:eastAsia="楷体" w:cs="楷体"/>
                <w:color w:val="000000"/>
                <w:kern w:val="0"/>
                <w:sz w:val="22"/>
                <w:lang w:bidi="ar"/>
              </w:rPr>
              <w:t>联系方式</w:t>
            </w:r>
          </w:p>
        </w:tc>
        <w:tc>
          <w:tcPr>
            <w:tcW w:w="2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楷体" w:hAnsi="楷体" w:eastAsia="楷体" w:cs="楷体"/>
                <w:color w:val="000000"/>
                <w:sz w:val="22"/>
              </w:rPr>
            </w:pPr>
            <w:r>
              <w:rPr>
                <w:rFonts w:hint="eastAsia" w:ascii="楷体" w:hAnsi="楷体" w:eastAsia="楷体" w:cs="楷体"/>
                <w:color w:val="000000"/>
                <w:kern w:val="0"/>
                <w:sz w:val="22"/>
                <w:lang w:bidi="ar"/>
              </w:rPr>
              <w:t>管控类危化品名称</w:t>
            </w:r>
          </w:p>
        </w:tc>
        <w:tc>
          <w:tcPr>
            <w:tcW w:w="24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楷体" w:hAnsi="楷体" w:eastAsia="楷体" w:cs="楷体"/>
                <w:color w:val="000000"/>
                <w:sz w:val="22"/>
              </w:rPr>
            </w:pPr>
            <w:r>
              <w:rPr>
                <w:rFonts w:hint="eastAsia" w:ascii="楷体" w:hAnsi="楷体" w:eastAsia="楷体" w:cs="楷体"/>
                <w:color w:val="000000"/>
                <w:kern w:val="0"/>
                <w:sz w:val="22"/>
                <w:lang w:bidi="ar"/>
              </w:rPr>
              <w:t>领用量</w:t>
            </w:r>
          </w:p>
        </w:tc>
        <w:tc>
          <w:tcPr>
            <w:tcW w:w="1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楷体" w:hAnsi="楷体" w:eastAsia="楷体" w:cs="楷体"/>
                <w:color w:val="000000"/>
                <w:sz w:val="22"/>
              </w:rPr>
            </w:pPr>
            <w:r>
              <w:rPr>
                <w:rFonts w:hint="eastAsia" w:ascii="楷体" w:hAnsi="楷体" w:eastAsia="楷体" w:cs="楷体"/>
                <w:color w:val="000000"/>
                <w:kern w:val="0"/>
                <w:sz w:val="22"/>
                <w:lang w:bidi="ar"/>
              </w:rPr>
              <w:t>导师签字</w:t>
            </w:r>
          </w:p>
        </w:tc>
      </w:tr>
      <w:tr>
        <w:tblPrEx>
          <w:tblCellMar>
            <w:top w:w="0" w:type="dxa"/>
            <w:left w:w="108" w:type="dxa"/>
            <w:bottom w:w="0" w:type="dxa"/>
            <w:right w:w="108" w:type="dxa"/>
          </w:tblCellMar>
        </w:tblPrEx>
        <w:trPr>
          <w:trHeight w:val="680" w:hRule="atLeast"/>
          <w:jc w:val="center"/>
        </w:trPr>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楷体" w:hAnsi="楷体" w:eastAsia="楷体" w:cs="楷体"/>
                <w:color w:val="000000"/>
                <w:sz w:val="22"/>
              </w:rPr>
            </w:pPr>
          </w:p>
        </w:tc>
        <w:tc>
          <w:tcPr>
            <w:tcW w:w="2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楷体" w:hAnsi="楷体" w:eastAsia="楷体" w:cs="楷体"/>
                <w:color w:val="000000"/>
                <w:sz w:val="22"/>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楷体" w:hAnsi="楷体" w:eastAsia="楷体" w:cs="楷体"/>
                <w:color w:val="000000"/>
                <w:sz w:val="22"/>
              </w:rPr>
            </w:pPr>
          </w:p>
        </w:tc>
        <w:tc>
          <w:tcPr>
            <w:tcW w:w="2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楷体" w:hAnsi="楷体" w:eastAsia="楷体" w:cs="楷体"/>
                <w:color w:val="000000"/>
                <w:sz w:val="22"/>
              </w:rPr>
            </w:pPr>
          </w:p>
        </w:tc>
        <w:tc>
          <w:tcPr>
            <w:tcW w:w="24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楷体" w:hAnsi="楷体" w:eastAsia="楷体" w:cs="楷体"/>
                <w:color w:val="000000"/>
                <w:sz w:val="22"/>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楷体" w:hAnsi="楷体" w:eastAsia="楷体" w:cs="楷体"/>
                <w:color w:val="000000"/>
                <w:sz w:val="22"/>
              </w:rPr>
            </w:pPr>
          </w:p>
        </w:tc>
      </w:tr>
      <w:tr>
        <w:tblPrEx>
          <w:tblCellMar>
            <w:top w:w="0" w:type="dxa"/>
            <w:left w:w="108" w:type="dxa"/>
            <w:bottom w:w="0" w:type="dxa"/>
            <w:right w:w="108" w:type="dxa"/>
          </w:tblCellMar>
        </w:tblPrEx>
        <w:trPr>
          <w:trHeight w:val="680" w:hRule="atLeast"/>
          <w:jc w:val="center"/>
        </w:trPr>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楷体" w:hAnsi="楷体" w:eastAsia="楷体" w:cs="楷体"/>
                <w:color w:val="000000"/>
                <w:sz w:val="22"/>
              </w:rPr>
            </w:pPr>
          </w:p>
        </w:tc>
        <w:tc>
          <w:tcPr>
            <w:tcW w:w="2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楷体" w:hAnsi="楷体" w:eastAsia="楷体" w:cs="楷体"/>
                <w:color w:val="000000"/>
                <w:sz w:val="22"/>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楷体" w:hAnsi="楷体" w:eastAsia="楷体" w:cs="楷体"/>
                <w:color w:val="000000"/>
                <w:sz w:val="22"/>
              </w:rPr>
            </w:pPr>
          </w:p>
        </w:tc>
        <w:tc>
          <w:tcPr>
            <w:tcW w:w="2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楷体" w:hAnsi="楷体" w:eastAsia="楷体" w:cs="楷体"/>
                <w:color w:val="000000"/>
                <w:sz w:val="22"/>
              </w:rPr>
            </w:pPr>
          </w:p>
        </w:tc>
        <w:tc>
          <w:tcPr>
            <w:tcW w:w="24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楷体" w:hAnsi="楷体" w:eastAsia="楷体" w:cs="楷体"/>
                <w:color w:val="000000"/>
                <w:sz w:val="22"/>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楷体" w:hAnsi="楷体" w:eastAsia="楷体" w:cs="楷体"/>
                <w:color w:val="000000"/>
                <w:sz w:val="22"/>
              </w:rPr>
            </w:pPr>
          </w:p>
        </w:tc>
      </w:tr>
      <w:tr>
        <w:tblPrEx>
          <w:tblCellMar>
            <w:top w:w="0" w:type="dxa"/>
            <w:left w:w="108" w:type="dxa"/>
            <w:bottom w:w="0" w:type="dxa"/>
            <w:right w:w="108" w:type="dxa"/>
          </w:tblCellMar>
        </w:tblPrEx>
        <w:trPr>
          <w:trHeight w:val="680" w:hRule="atLeast"/>
          <w:jc w:val="center"/>
        </w:trPr>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楷体" w:hAnsi="楷体" w:eastAsia="楷体" w:cs="楷体"/>
                <w:color w:val="000000"/>
                <w:sz w:val="22"/>
              </w:rPr>
            </w:pPr>
          </w:p>
        </w:tc>
        <w:tc>
          <w:tcPr>
            <w:tcW w:w="2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楷体" w:hAnsi="楷体" w:eastAsia="楷体" w:cs="楷体"/>
                <w:color w:val="000000"/>
                <w:sz w:val="22"/>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楷体" w:hAnsi="楷体" w:eastAsia="楷体" w:cs="楷体"/>
                <w:color w:val="000000"/>
                <w:sz w:val="22"/>
              </w:rPr>
            </w:pPr>
          </w:p>
        </w:tc>
        <w:tc>
          <w:tcPr>
            <w:tcW w:w="2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楷体" w:hAnsi="楷体" w:eastAsia="楷体" w:cs="楷体"/>
                <w:color w:val="000000"/>
                <w:sz w:val="22"/>
              </w:rPr>
            </w:pPr>
          </w:p>
        </w:tc>
        <w:tc>
          <w:tcPr>
            <w:tcW w:w="24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楷体" w:hAnsi="楷体" w:eastAsia="楷体" w:cs="楷体"/>
                <w:color w:val="000000"/>
                <w:sz w:val="22"/>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楷体" w:hAnsi="楷体" w:eastAsia="楷体" w:cs="楷体"/>
                <w:color w:val="000000"/>
                <w:sz w:val="22"/>
              </w:rPr>
            </w:pPr>
          </w:p>
        </w:tc>
      </w:tr>
      <w:tr>
        <w:tblPrEx>
          <w:tblCellMar>
            <w:top w:w="0" w:type="dxa"/>
            <w:left w:w="108" w:type="dxa"/>
            <w:bottom w:w="0" w:type="dxa"/>
            <w:right w:w="108" w:type="dxa"/>
          </w:tblCellMar>
        </w:tblPrEx>
        <w:trPr>
          <w:trHeight w:val="680" w:hRule="atLeast"/>
          <w:jc w:val="center"/>
        </w:trPr>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楷体" w:hAnsi="楷体" w:eastAsia="楷体" w:cs="楷体"/>
                <w:color w:val="000000"/>
                <w:sz w:val="22"/>
              </w:rPr>
            </w:pPr>
          </w:p>
        </w:tc>
        <w:tc>
          <w:tcPr>
            <w:tcW w:w="2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楷体" w:hAnsi="楷体" w:eastAsia="楷体" w:cs="楷体"/>
                <w:color w:val="000000"/>
                <w:sz w:val="22"/>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楷体" w:hAnsi="楷体" w:eastAsia="楷体" w:cs="楷体"/>
                <w:color w:val="000000"/>
                <w:sz w:val="22"/>
              </w:rPr>
            </w:pPr>
          </w:p>
        </w:tc>
        <w:tc>
          <w:tcPr>
            <w:tcW w:w="2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楷体" w:hAnsi="楷体" w:eastAsia="楷体" w:cs="楷体"/>
                <w:color w:val="000000"/>
                <w:sz w:val="22"/>
              </w:rPr>
            </w:pPr>
          </w:p>
        </w:tc>
        <w:tc>
          <w:tcPr>
            <w:tcW w:w="24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楷体" w:hAnsi="楷体" w:eastAsia="楷体" w:cs="楷体"/>
                <w:color w:val="000000"/>
                <w:sz w:val="22"/>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楷体" w:hAnsi="楷体" w:eastAsia="楷体" w:cs="楷体"/>
                <w:color w:val="000000"/>
                <w:sz w:val="22"/>
              </w:rPr>
            </w:pPr>
          </w:p>
        </w:tc>
      </w:tr>
      <w:tr>
        <w:tblPrEx>
          <w:tblCellMar>
            <w:top w:w="0" w:type="dxa"/>
            <w:left w:w="108" w:type="dxa"/>
            <w:bottom w:w="0" w:type="dxa"/>
            <w:right w:w="108" w:type="dxa"/>
          </w:tblCellMar>
        </w:tblPrEx>
        <w:trPr>
          <w:trHeight w:val="500" w:hRule="atLeast"/>
          <w:jc w:val="center"/>
        </w:trPr>
        <w:tc>
          <w:tcPr>
            <w:tcW w:w="11595" w:type="dxa"/>
            <w:gridSpan w:val="6"/>
            <w:tcBorders>
              <w:top w:val="nil"/>
              <w:left w:val="nil"/>
              <w:bottom w:val="nil"/>
              <w:right w:val="nil"/>
            </w:tcBorders>
            <w:shd w:val="clear" w:color="auto" w:fill="auto"/>
            <w:vAlign w:val="center"/>
          </w:tcPr>
          <w:p>
            <w:pPr>
              <w:widowControl/>
              <w:jc w:val="center"/>
              <w:textAlignment w:val="center"/>
              <w:rPr>
                <w:rFonts w:ascii="楷体" w:hAnsi="楷体" w:eastAsia="楷体" w:cs="楷体"/>
                <w:b/>
                <w:bCs/>
                <w:color w:val="000000"/>
                <w:sz w:val="22"/>
              </w:rPr>
            </w:pPr>
            <w:r>
              <w:rPr>
                <w:rFonts w:hint="eastAsia" w:ascii="楷体" w:hAnsi="楷体" w:eastAsia="楷体" w:cs="楷体"/>
                <w:b/>
                <w:bCs/>
                <w:color w:val="000000"/>
                <w:kern w:val="0"/>
                <w:sz w:val="22"/>
                <w:lang w:bidi="ar"/>
              </w:rPr>
              <w:t>备注：出示导师签字的领用单方可到学院危化品暂存间领取当日使用量危化品；请将易制爆和易制毒危化品领用单分开；具体领用时间以学院安排为主；领用药品必须专门容器与转运转运箱，药品领用后，请及时归还领用箱。</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JmOWJhZTczMzc1NjQxYTE3ZTZjZGNmZTRlMmU5OTcifQ=="/>
  </w:docVars>
  <w:rsids>
    <w:rsidRoot w:val="32B22DCD"/>
    <w:rsid w:val="32B22D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2022-11-12T02:03:00Z</dcterms:created>
  <dc:creator>asuka</dc:creator>
  <cp:lastModifiedBy>asuka</cp:lastModifiedBy>
  <dcterms:modified xsi:type="dcterms:W3CDTF">2022-11-12T02:04:28Z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25B17AA9A3BD45A5A398DE05FD404228</vt:lpwstr>
  </property>
</Properties>
</file>